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23B" w:rsidRPr="00F401F0" w:rsidRDefault="00B2123B" w:rsidP="00B2123B">
      <w:pPr>
        <w:rPr>
          <w:b/>
          <w:color w:val="0070C0"/>
          <w:sz w:val="32"/>
          <w:szCs w:val="32"/>
        </w:rPr>
      </w:pPr>
      <w:r>
        <w:rPr>
          <w:b/>
          <w:color w:val="0070C0"/>
          <w:sz w:val="32"/>
          <w:szCs w:val="32"/>
        </w:rPr>
        <w:t xml:space="preserve"> </w:t>
      </w:r>
      <w:r w:rsidR="004B518E">
        <w:rPr>
          <w:b/>
          <w:noProof/>
          <w:sz w:val="28"/>
          <w:szCs w:val="28"/>
        </w:rPr>
        <w:drawing>
          <wp:inline distT="0" distB="0" distL="0" distR="0" wp14:anchorId="0356CA7C" wp14:editId="33A2A880">
            <wp:extent cx="862641" cy="966145"/>
            <wp:effectExtent l="0" t="0" r="0" b="5715"/>
            <wp:docPr id="1" name="Рисунок 1" descr="C:\Users\Lenovo\Desktop\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рисунок.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5603" cy="969462"/>
                    </a:xfrm>
                    <a:prstGeom prst="rect">
                      <a:avLst/>
                    </a:prstGeom>
                    <a:noFill/>
                    <a:ln>
                      <a:noFill/>
                    </a:ln>
                  </pic:spPr>
                </pic:pic>
              </a:graphicData>
            </a:graphic>
          </wp:inline>
        </w:drawing>
      </w:r>
      <w:r w:rsidR="004B518E">
        <w:rPr>
          <w:b/>
          <w:color w:val="0070C0"/>
          <w:sz w:val="32"/>
          <w:szCs w:val="32"/>
        </w:rPr>
        <w:t xml:space="preserve">                  </w:t>
      </w:r>
      <w:r w:rsidRPr="00F401F0">
        <w:rPr>
          <w:b/>
          <w:color w:val="0070C0"/>
          <w:sz w:val="32"/>
          <w:szCs w:val="32"/>
        </w:rPr>
        <w:t>И</w:t>
      </w:r>
      <w:r w:rsidR="004B518E">
        <w:rPr>
          <w:b/>
          <w:color w:val="0070C0"/>
          <w:sz w:val="32"/>
          <w:szCs w:val="32"/>
        </w:rPr>
        <w:t xml:space="preserve"> </w:t>
      </w:r>
      <w:r w:rsidRPr="00F401F0">
        <w:rPr>
          <w:b/>
          <w:color w:val="0070C0"/>
          <w:sz w:val="32"/>
          <w:szCs w:val="32"/>
        </w:rPr>
        <w:t xml:space="preserve">Н Ф О Р М А Ц И О Н </w:t>
      </w:r>
      <w:proofErr w:type="spellStart"/>
      <w:proofErr w:type="gramStart"/>
      <w:r w:rsidRPr="00F401F0">
        <w:rPr>
          <w:b/>
          <w:color w:val="0070C0"/>
          <w:sz w:val="32"/>
          <w:szCs w:val="32"/>
        </w:rPr>
        <w:t>Н</w:t>
      </w:r>
      <w:proofErr w:type="spellEnd"/>
      <w:proofErr w:type="gramEnd"/>
      <w:r w:rsidRPr="00F401F0">
        <w:rPr>
          <w:b/>
          <w:color w:val="0070C0"/>
          <w:sz w:val="32"/>
          <w:szCs w:val="32"/>
        </w:rPr>
        <w:t xml:space="preserve"> Ы Й  Б Ю Л </w:t>
      </w:r>
      <w:proofErr w:type="spellStart"/>
      <w:r w:rsidRPr="00F401F0">
        <w:rPr>
          <w:b/>
          <w:color w:val="0070C0"/>
          <w:sz w:val="32"/>
          <w:szCs w:val="32"/>
        </w:rPr>
        <w:t>Л</w:t>
      </w:r>
      <w:proofErr w:type="spellEnd"/>
      <w:r w:rsidRPr="00F401F0">
        <w:rPr>
          <w:b/>
          <w:color w:val="0070C0"/>
          <w:sz w:val="32"/>
          <w:szCs w:val="32"/>
        </w:rPr>
        <w:t xml:space="preserve"> Е Т Е Н Ь   №  </w:t>
      </w:r>
      <w:r w:rsidR="00975A94">
        <w:rPr>
          <w:b/>
          <w:color w:val="0070C0"/>
          <w:sz w:val="32"/>
          <w:szCs w:val="32"/>
        </w:rPr>
        <w:t>4</w:t>
      </w:r>
    </w:p>
    <w:p w:rsidR="00B2123B" w:rsidRDefault="00B2123B" w:rsidP="00B2123B">
      <w:pPr>
        <w:rPr>
          <w:b/>
          <w:i/>
          <w:color w:val="002060"/>
          <w:sz w:val="40"/>
          <w:szCs w:val="40"/>
        </w:rPr>
      </w:pPr>
      <w:r w:rsidRPr="00317439">
        <w:rPr>
          <w:b/>
          <w:i/>
          <w:color w:val="002060"/>
          <w:sz w:val="40"/>
          <w:szCs w:val="40"/>
        </w:rPr>
        <w:t xml:space="preserve">                                         </w:t>
      </w:r>
      <w:r>
        <w:rPr>
          <w:b/>
          <w:i/>
          <w:color w:val="002060"/>
          <w:sz w:val="40"/>
          <w:szCs w:val="40"/>
        </w:rPr>
        <w:t xml:space="preserve">                                                                        </w:t>
      </w:r>
      <w:r w:rsidRPr="00747A10">
        <w:rPr>
          <w:sz w:val="32"/>
          <w:szCs w:val="32"/>
        </w:rPr>
        <w:t>(</w:t>
      </w:r>
      <w:r>
        <w:rPr>
          <w:sz w:val="32"/>
          <w:szCs w:val="32"/>
        </w:rPr>
        <w:t>апрель</w:t>
      </w:r>
      <w:r w:rsidR="0000340E">
        <w:rPr>
          <w:sz w:val="32"/>
          <w:szCs w:val="32"/>
        </w:rPr>
        <w:t xml:space="preserve"> </w:t>
      </w:r>
      <w:r w:rsidRPr="00747A10">
        <w:rPr>
          <w:sz w:val="32"/>
          <w:szCs w:val="32"/>
        </w:rPr>
        <w:t>2015год)</w:t>
      </w:r>
      <w:r>
        <w:rPr>
          <w:sz w:val="32"/>
          <w:szCs w:val="32"/>
        </w:rPr>
        <w:t xml:space="preserve">              </w:t>
      </w:r>
    </w:p>
    <w:p w:rsidR="00B2123B" w:rsidRPr="00B2123B" w:rsidRDefault="00B2123B" w:rsidP="00B2123B">
      <w:pPr>
        <w:rPr>
          <w:color w:val="C00000"/>
          <w:sz w:val="28"/>
          <w:szCs w:val="28"/>
        </w:rPr>
      </w:pPr>
      <w:r w:rsidRPr="00B2123B">
        <w:rPr>
          <w:b/>
          <w:i/>
          <w:color w:val="002060"/>
          <w:sz w:val="28"/>
          <w:szCs w:val="28"/>
        </w:rPr>
        <w:t xml:space="preserve">                                   </w:t>
      </w:r>
      <w:r>
        <w:rPr>
          <w:b/>
          <w:i/>
          <w:color w:val="002060"/>
          <w:sz w:val="28"/>
          <w:szCs w:val="28"/>
        </w:rPr>
        <w:t xml:space="preserve">                      </w:t>
      </w:r>
      <w:r w:rsidRPr="00B2123B">
        <w:rPr>
          <w:b/>
          <w:i/>
          <w:color w:val="002060"/>
          <w:sz w:val="28"/>
          <w:szCs w:val="28"/>
        </w:rPr>
        <w:t xml:space="preserve">  </w:t>
      </w:r>
      <w:r>
        <w:rPr>
          <w:b/>
          <w:i/>
          <w:color w:val="002060"/>
          <w:sz w:val="28"/>
          <w:szCs w:val="28"/>
        </w:rPr>
        <w:t xml:space="preserve">        </w:t>
      </w:r>
      <w:r w:rsidRPr="00B2123B">
        <w:rPr>
          <w:b/>
          <w:i/>
          <w:color w:val="C00000"/>
          <w:sz w:val="28"/>
          <w:szCs w:val="28"/>
        </w:rPr>
        <w:t xml:space="preserve">ПРАВОВАЯ ПОМОЩЬ          </w:t>
      </w:r>
    </w:p>
    <w:p w:rsidR="00B2123B" w:rsidRDefault="00B2123B" w:rsidP="00B2123B">
      <w:pPr>
        <w:ind w:left="9204"/>
        <w:rPr>
          <w:b/>
          <w:i/>
          <w:sz w:val="28"/>
          <w:szCs w:val="28"/>
        </w:rPr>
      </w:pPr>
    </w:p>
    <w:p w:rsidR="00B2123B" w:rsidRPr="00B2123B" w:rsidRDefault="00B2123B" w:rsidP="00B2123B">
      <w:pPr>
        <w:ind w:left="6420"/>
        <w:rPr>
          <w:b/>
          <w:i/>
          <w:sz w:val="28"/>
          <w:szCs w:val="28"/>
        </w:rPr>
      </w:pPr>
      <w:proofErr w:type="spellStart"/>
      <w:r w:rsidRPr="00B2123B">
        <w:rPr>
          <w:b/>
          <w:i/>
          <w:sz w:val="28"/>
          <w:szCs w:val="28"/>
        </w:rPr>
        <w:t>Чистопольская</w:t>
      </w:r>
      <w:proofErr w:type="spellEnd"/>
      <w:r w:rsidRPr="00B2123B">
        <w:rPr>
          <w:b/>
          <w:i/>
          <w:sz w:val="28"/>
          <w:szCs w:val="28"/>
        </w:rPr>
        <w:t xml:space="preserve">  территориальная профсоюзная организация </w:t>
      </w:r>
      <w:r>
        <w:rPr>
          <w:b/>
          <w:i/>
          <w:sz w:val="28"/>
          <w:szCs w:val="28"/>
        </w:rPr>
        <w:t xml:space="preserve">  </w:t>
      </w:r>
      <w:r w:rsidRPr="00B2123B">
        <w:rPr>
          <w:b/>
          <w:i/>
          <w:sz w:val="28"/>
          <w:szCs w:val="28"/>
        </w:rPr>
        <w:t>работнико</w:t>
      </w:r>
      <w:r>
        <w:rPr>
          <w:b/>
          <w:i/>
          <w:sz w:val="28"/>
          <w:szCs w:val="28"/>
        </w:rPr>
        <w:t xml:space="preserve">в </w:t>
      </w:r>
      <w:r w:rsidRPr="00B2123B">
        <w:rPr>
          <w:b/>
          <w:i/>
          <w:sz w:val="28"/>
          <w:szCs w:val="28"/>
        </w:rPr>
        <w:t xml:space="preserve"> народного образования и науки</w:t>
      </w:r>
    </w:p>
    <w:p w:rsidR="004B518E" w:rsidRDefault="00764425" w:rsidP="00764425">
      <w:pPr>
        <w:spacing w:before="167"/>
        <w:rPr>
          <w:b/>
          <w:color w:val="0070C0"/>
          <w:sz w:val="32"/>
          <w:szCs w:val="32"/>
        </w:rPr>
      </w:pPr>
      <w:r>
        <w:rPr>
          <w:b/>
          <w:color w:val="0070C0"/>
          <w:sz w:val="32"/>
          <w:szCs w:val="32"/>
        </w:rPr>
        <w:t xml:space="preserve">                         </w:t>
      </w:r>
      <w:r w:rsidR="004B518E">
        <w:rPr>
          <w:b/>
          <w:color w:val="0070C0"/>
          <w:sz w:val="32"/>
          <w:szCs w:val="32"/>
        </w:rPr>
        <w:t xml:space="preserve">              </w:t>
      </w:r>
    </w:p>
    <w:p w:rsidR="005C4C70" w:rsidRPr="0043137E" w:rsidRDefault="004B518E" w:rsidP="00764425">
      <w:pPr>
        <w:spacing w:before="167"/>
        <w:rPr>
          <w:b/>
          <w:sz w:val="32"/>
          <w:szCs w:val="32"/>
        </w:rPr>
      </w:pPr>
      <w:r>
        <w:rPr>
          <w:b/>
          <w:color w:val="0070C0"/>
          <w:sz w:val="32"/>
          <w:szCs w:val="32"/>
        </w:rPr>
        <w:t xml:space="preserve">                                          </w:t>
      </w:r>
      <w:bookmarkStart w:id="0" w:name="_GoBack"/>
      <w:bookmarkEnd w:id="0"/>
      <w:r w:rsidR="005C4C70" w:rsidRPr="005C4C70">
        <w:rPr>
          <w:b/>
          <w:color w:val="0070C0"/>
          <w:sz w:val="32"/>
          <w:szCs w:val="32"/>
        </w:rPr>
        <w:t>ОФОРМЛЕНИЕ ПЕНСИИ ПО ВОЗРАСТУ</w:t>
      </w:r>
      <w:r w:rsidR="005C4C70">
        <w:rPr>
          <w:b/>
          <w:sz w:val="32"/>
          <w:szCs w:val="32"/>
        </w:rPr>
        <w:t>.</w:t>
      </w:r>
    </w:p>
    <w:p w:rsidR="005C4C70" w:rsidRPr="00C85A27" w:rsidRDefault="005C4C70" w:rsidP="005C4C70">
      <w:pPr>
        <w:jc w:val="both"/>
      </w:pPr>
      <w:r w:rsidRPr="0043137E">
        <w:rPr>
          <w:b/>
          <w:i/>
        </w:rPr>
        <w:t xml:space="preserve"> </w:t>
      </w:r>
      <w:bookmarkStart w:id="1" w:name="news_12749"/>
      <w:r w:rsidRPr="0043137E">
        <w:rPr>
          <w:b/>
          <w:bCs/>
          <w:sz w:val="23"/>
          <w:szCs w:val="23"/>
        </w:rPr>
        <w:t xml:space="preserve"> </w:t>
      </w:r>
      <w:bookmarkEnd w:id="1"/>
      <w:r w:rsidRPr="0043137E">
        <w:rPr>
          <w:b/>
          <w:bCs/>
          <w:sz w:val="20"/>
        </w:rPr>
        <w:t xml:space="preserve"> </w:t>
      </w:r>
      <w:r w:rsidRPr="0043137E">
        <w:rPr>
          <w:b/>
          <w:bCs/>
        </w:rPr>
        <w:t xml:space="preserve">  </w:t>
      </w:r>
      <w:r>
        <w:rPr>
          <w:b/>
          <w:bCs/>
        </w:rPr>
        <w:t>С</w:t>
      </w:r>
      <w:r w:rsidRPr="0043137E">
        <w:rPr>
          <w:b/>
          <w:bCs/>
        </w:rPr>
        <w:t>обрать необходимый пакет и подать его в Пенсионный фонд</w:t>
      </w:r>
      <w:r>
        <w:rPr>
          <w:b/>
          <w:bCs/>
        </w:rPr>
        <w:t xml:space="preserve"> сейчас </w:t>
      </w:r>
      <w:r w:rsidRPr="0043137E">
        <w:rPr>
          <w:b/>
          <w:bCs/>
        </w:rPr>
        <w:t xml:space="preserve"> должен сам гражданин.</w:t>
      </w:r>
      <w:r w:rsidRPr="0043137E">
        <w:rPr>
          <w:b/>
          <w:i/>
        </w:rPr>
        <w:t xml:space="preserve"> </w:t>
      </w:r>
      <w:r w:rsidRPr="0043137E">
        <w:rPr>
          <w:b/>
          <w:bCs/>
          <w:sz w:val="23"/>
          <w:szCs w:val="23"/>
        </w:rPr>
        <w:t xml:space="preserve"> </w:t>
      </w:r>
      <w:r>
        <w:rPr>
          <w:b/>
          <w:bCs/>
          <w:sz w:val="23"/>
          <w:szCs w:val="23"/>
        </w:rPr>
        <w:t>Документы для оформления пенсии лучше готовить заранее.</w:t>
      </w:r>
      <w:r w:rsidRPr="0043137E">
        <w:rPr>
          <w:b/>
          <w:bCs/>
          <w:sz w:val="20"/>
        </w:rPr>
        <w:t xml:space="preserve"> </w:t>
      </w:r>
      <w:r w:rsidRPr="0043137E">
        <w:rPr>
          <w:b/>
          <w:bCs/>
        </w:rPr>
        <w:t xml:space="preserve">  Специалисты ПФР настоятельно рекомендуют: лучше начать оформление пенсии за несколько месяцев до момента, когда человеку исполнится "пенсионные" 60 или 55 лет.</w:t>
      </w:r>
    </w:p>
    <w:p w:rsidR="005C4C70" w:rsidRPr="005C4C70" w:rsidRDefault="005C4C70" w:rsidP="005C4C70">
      <w:pPr>
        <w:jc w:val="both"/>
        <w:rPr>
          <w:color w:val="C00000"/>
          <w:u w:val="single"/>
        </w:rPr>
      </w:pPr>
      <w:r w:rsidRPr="005C4C70">
        <w:rPr>
          <w:b/>
          <w:bCs/>
          <w:i/>
          <w:color w:val="C00000"/>
        </w:rPr>
        <w:t xml:space="preserve"> </w:t>
      </w:r>
      <w:r w:rsidRPr="005C4C70">
        <w:rPr>
          <w:b/>
          <w:bCs/>
          <w:i/>
          <w:color w:val="C00000"/>
          <w:u w:val="single"/>
        </w:rPr>
        <w:t>Почему</w:t>
      </w:r>
      <w:r w:rsidRPr="005C4C70">
        <w:rPr>
          <w:b/>
          <w:bCs/>
          <w:color w:val="C00000"/>
          <w:u w:val="single"/>
        </w:rPr>
        <w:t xml:space="preserve"> </w:t>
      </w:r>
      <w:r w:rsidRPr="005C4C70">
        <w:rPr>
          <w:b/>
          <w:bCs/>
          <w:i/>
          <w:color w:val="C00000"/>
          <w:u w:val="single"/>
        </w:rPr>
        <w:t>обращаться в Пенсионный фонд нужно заблаговременно?</w:t>
      </w:r>
    </w:p>
    <w:p w:rsidR="005C4C70" w:rsidRPr="00C85A27" w:rsidRDefault="005C4C70" w:rsidP="005C4C70">
      <w:pPr>
        <w:jc w:val="both"/>
      </w:pPr>
      <w:r>
        <w:t xml:space="preserve"> </w:t>
      </w:r>
      <w:r w:rsidRPr="00C85A27">
        <w:t>Пенсия назначается со дня обращения за ней. При этом в ПФР подается не только письменное заявление, но и документы, подтверждающие стаж и заработок. Если в бумагах есть какие-либо недочеты, их приходится оформлять заново. Но пока ПФР не получит полный комплект документов, пенсия не назначается. Это нужно учесть, если вы хотите, чтобы пенсионные выплаты начали производиться вам без задержек.</w:t>
      </w:r>
    </w:p>
    <w:p w:rsidR="005C4C70" w:rsidRPr="005C4C70" w:rsidRDefault="005C4C70" w:rsidP="005C4C70">
      <w:pPr>
        <w:jc w:val="both"/>
        <w:rPr>
          <w:b/>
          <w:i/>
          <w:color w:val="C00000"/>
          <w:u w:val="single"/>
        </w:rPr>
      </w:pPr>
      <w:r w:rsidRPr="005C4C70">
        <w:rPr>
          <w:b/>
          <w:bCs/>
          <w:i/>
          <w:color w:val="C00000"/>
          <w:u w:val="single"/>
        </w:rPr>
        <w:t>Как происходит подача документов?</w:t>
      </w:r>
    </w:p>
    <w:p w:rsidR="005C4C70" w:rsidRPr="00C85A27" w:rsidRDefault="005C4C70" w:rsidP="005C4C70">
      <w:pPr>
        <w:jc w:val="both"/>
      </w:pPr>
      <w:r w:rsidRPr="00C85A27">
        <w:t xml:space="preserve">Нужно лично обратиться в территориальное отделение ПФР по месту регистрации. Если зарегистрированы временно, это не важно, в ПФР вас все </w:t>
      </w:r>
      <w:proofErr w:type="gramStart"/>
      <w:r w:rsidRPr="00C85A27">
        <w:t>равно обязаны</w:t>
      </w:r>
      <w:proofErr w:type="gramEnd"/>
      <w:r w:rsidRPr="00C85A27">
        <w:t xml:space="preserve"> принять. Часто бывает, что человек зарегистрирован в одном городе, а живет и работает в другом. В этом случае он может обратиться в Пенсионный фонд по месту фактического проживания.</w:t>
      </w:r>
    </w:p>
    <w:p w:rsidR="005C4C70" w:rsidRPr="005C4C70" w:rsidRDefault="005C4C70" w:rsidP="005C4C70">
      <w:pPr>
        <w:jc w:val="both"/>
        <w:rPr>
          <w:i/>
          <w:color w:val="C00000"/>
          <w:u w:val="single"/>
        </w:rPr>
      </w:pPr>
      <w:r w:rsidRPr="005C4C70">
        <w:rPr>
          <w:b/>
          <w:bCs/>
          <w:i/>
          <w:color w:val="C00000"/>
          <w:u w:val="single"/>
        </w:rPr>
        <w:t>Чем обязан помочь сотрудник ПФР?</w:t>
      </w:r>
    </w:p>
    <w:p w:rsidR="005C4C70" w:rsidRPr="00C85A27" w:rsidRDefault="005C4C70" w:rsidP="005C4C70">
      <w:pPr>
        <w:jc w:val="both"/>
      </w:pPr>
      <w:r w:rsidRPr="00C85A27">
        <w:t>1. Проверят правильность оформления документов, оценят полноту и достоверность сведений, подскажут, чего не хватает.</w:t>
      </w:r>
    </w:p>
    <w:p w:rsidR="005C4C70" w:rsidRPr="00C85A27" w:rsidRDefault="005C4C70" w:rsidP="005C4C70">
      <w:pPr>
        <w:jc w:val="both"/>
      </w:pPr>
      <w:r w:rsidRPr="00C85A27">
        <w:t>2. Дадут разъяснения, как сделать запрос в архивные органы. Зачастую именно выписки из архивов - это единственный источник, подтверждающий трудовую деятельность.</w:t>
      </w:r>
    </w:p>
    <w:p w:rsidR="005C4C70" w:rsidRPr="00C85A27" w:rsidRDefault="005C4C70" w:rsidP="005C4C70">
      <w:pPr>
        <w:jc w:val="both"/>
      </w:pPr>
      <w:r w:rsidRPr="00C85A27">
        <w:t>3. Подскажут, как направить запрос бывшим работодателям, если необходимо подтвердить страховой стаж.</w:t>
      </w:r>
    </w:p>
    <w:p w:rsidR="00091CEC" w:rsidRDefault="00091CEC" w:rsidP="005C4C70">
      <w:pPr>
        <w:jc w:val="both"/>
        <w:rPr>
          <w:color w:val="C00000"/>
        </w:rPr>
      </w:pPr>
    </w:p>
    <w:p w:rsidR="005C4C70" w:rsidRPr="005C4C70" w:rsidRDefault="005C4C70" w:rsidP="005C4C70">
      <w:pPr>
        <w:jc w:val="both"/>
        <w:rPr>
          <w:i/>
          <w:color w:val="C00000"/>
          <w:u w:val="single"/>
        </w:rPr>
      </w:pPr>
      <w:r w:rsidRPr="005C4C70">
        <w:rPr>
          <w:color w:val="C00000"/>
        </w:rPr>
        <w:t> </w:t>
      </w:r>
      <w:r w:rsidRPr="005C4C70">
        <w:rPr>
          <w:b/>
          <w:bCs/>
          <w:i/>
          <w:color w:val="C00000"/>
          <w:u w:val="single"/>
        </w:rPr>
        <w:t>Какие документы нужны?</w:t>
      </w:r>
    </w:p>
    <w:p w:rsidR="005C4C70" w:rsidRPr="00C85A27" w:rsidRDefault="005C4C70" w:rsidP="005C4C70">
      <w:pPr>
        <w:numPr>
          <w:ilvl w:val="0"/>
          <w:numId w:val="1"/>
        </w:numPr>
        <w:jc w:val="both"/>
      </w:pPr>
      <w:r w:rsidRPr="0043137E">
        <w:rPr>
          <w:b/>
          <w:bCs/>
        </w:rPr>
        <w:t>Для подтверждения стажа:</w:t>
      </w:r>
    </w:p>
    <w:p w:rsidR="005C4C70" w:rsidRPr="00C85A27" w:rsidRDefault="005C4C70" w:rsidP="005C4C70">
      <w:pPr>
        <w:jc w:val="both"/>
      </w:pPr>
      <w:r w:rsidRPr="00C85A27">
        <w:t>Главный документ, подтверждающий периоды работы до 2002 года - трудовая книжка. Если в ней есть пробелы, ПФР принимает:</w:t>
      </w:r>
    </w:p>
    <w:p w:rsidR="005C4C70" w:rsidRPr="00C85A27" w:rsidRDefault="005C4C70" w:rsidP="005C4C70">
      <w:pPr>
        <w:jc w:val="both"/>
      </w:pPr>
      <w:r w:rsidRPr="00C85A27">
        <w:lastRenderedPageBreak/>
        <w:t>1. Письменные трудовые договоры, оформленные в соответствии с трудовым законодательством на момент их заключения.</w:t>
      </w:r>
    </w:p>
    <w:p w:rsidR="005C4C70" w:rsidRPr="00C85A27" w:rsidRDefault="005C4C70" w:rsidP="005C4C70">
      <w:pPr>
        <w:jc w:val="both"/>
      </w:pPr>
      <w:r w:rsidRPr="00C85A27">
        <w:t>2. Трудовые книжки колхозников, справки, выдаваемые работодателями или госорганами.</w:t>
      </w:r>
    </w:p>
    <w:p w:rsidR="005C4C70" w:rsidRPr="00C85A27" w:rsidRDefault="005C4C70" w:rsidP="005C4C70">
      <w:pPr>
        <w:jc w:val="both"/>
      </w:pPr>
      <w:r w:rsidRPr="00C85A27">
        <w:t>3. Выписки из приказов, лицевые счета и ведомости на выдачу зарплаты.</w:t>
      </w:r>
    </w:p>
    <w:p w:rsidR="005C4C70" w:rsidRPr="00C85A27" w:rsidRDefault="005C4C70" w:rsidP="005C4C70">
      <w:pPr>
        <w:jc w:val="both"/>
      </w:pPr>
      <w:r>
        <w:t xml:space="preserve">    </w:t>
      </w:r>
      <w:r w:rsidRPr="000B121B">
        <w:rPr>
          <w:b/>
          <w:i/>
        </w:rPr>
        <w:t>После 2002 года все сведения о трудовой деятельности (легальной) есть в Пенсионном фонде России - в системе персонифицированного учета.</w:t>
      </w:r>
      <w:r w:rsidRPr="000B121B">
        <w:rPr>
          <w:b/>
          <w:i/>
        </w:rPr>
        <w:br/>
      </w:r>
      <w:r w:rsidRPr="00C85A27">
        <w:t> </w:t>
      </w:r>
      <w:r w:rsidRPr="0043137E">
        <w:rPr>
          <w:b/>
          <w:bCs/>
        </w:rPr>
        <w:t>Для подтверждения заработка:</w:t>
      </w:r>
    </w:p>
    <w:p w:rsidR="005C4C70" w:rsidRPr="00C85A27" w:rsidRDefault="005C4C70" w:rsidP="005C4C70">
      <w:pPr>
        <w:jc w:val="both"/>
      </w:pPr>
      <w:r>
        <w:t xml:space="preserve"> </w:t>
      </w:r>
      <w:r w:rsidRPr="005C4C70">
        <w:rPr>
          <w:b/>
          <w:color w:val="C00000"/>
        </w:rPr>
        <w:t>До 2002 года применяются два варианта исчисления среднемесячной зарплаты</w:t>
      </w:r>
      <w:r w:rsidRPr="00C85A27">
        <w:t>.</w:t>
      </w:r>
    </w:p>
    <w:p w:rsidR="005C4C70" w:rsidRPr="00C85A27" w:rsidRDefault="005C4C70" w:rsidP="005C4C70">
      <w:pPr>
        <w:jc w:val="both"/>
      </w:pPr>
      <w:r w:rsidRPr="0043137E">
        <w:rPr>
          <w:b/>
          <w:bCs/>
          <w:u w:val="single"/>
        </w:rPr>
        <w:t>Вариант 1.</w:t>
      </w:r>
      <w:r w:rsidRPr="0043137E">
        <w:rPr>
          <w:b/>
          <w:bCs/>
        </w:rPr>
        <w:t> </w:t>
      </w:r>
      <w:r w:rsidRPr="00C85A27">
        <w:t>Берется среднемесячный заработок за 2000-2001 годы. В этот период в ПФР уже начала действовать система персонифицированного учета, поэтому никаких подтверждающих документов в этом случае представлять в Пенсионный фонд не нужно.</w:t>
      </w:r>
    </w:p>
    <w:p w:rsidR="005C4C70" w:rsidRPr="00C85A27" w:rsidRDefault="005C4C70" w:rsidP="005C4C70">
      <w:pPr>
        <w:jc w:val="both"/>
      </w:pPr>
      <w:r w:rsidRPr="0043137E">
        <w:rPr>
          <w:b/>
          <w:bCs/>
          <w:u w:val="single"/>
        </w:rPr>
        <w:t>Вариант 2</w:t>
      </w:r>
      <w:r w:rsidRPr="0043137E">
        <w:rPr>
          <w:b/>
          <w:bCs/>
        </w:rPr>
        <w:t>.</w:t>
      </w:r>
      <w:r w:rsidRPr="0043137E">
        <w:t> </w:t>
      </w:r>
      <w:r w:rsidRPr="00C85A27">
        <w:t>Если зарплата в 2000-2002 году была маленькой или гражданин вовсе не работал, он имеет право представить справку о зарплате за любые 5 лет (60 месяцев) подряд в период до 1 января 2002 года.</w:t>
      </w:r>
    </w:p>
    <w:p w:rsidR="005C4C70" w:rsidRPr="00C85A27" w:rsidRDefault="005C4C70" w:rsidP="005C4C70">
      <w:pPr>
        <w:jc w:val="both"/>
      </w:pPr>
      <w:r w:rsidRPr="00C85A27">
        <w:t>В разных ситуациях ПФР требует дополнительные документы. Например, если у гражданина есть иждивенцы, нужно будет это подтвердить. Для назначения досрочных пенсий понадобятся документы, подтверждающие льготный стаж.</w:t>
      </w:r>
    </w:p>
    <w:p w:rsidR="005C4C70" w:rsidRPr="00C85A27" w:rsidRDefault="005C4C70" w:rsidP="005C4C70">
      <w:pPr>
        <w:jc w:val="both"/>
      </w:pPr>
      <w:r w:rsidRPr="005C4C70">
        <w:rPr>
          <w:b/>
          <w:bCs/>
          <w:color w:val="C00000"/>
          <w:u w:val="single"/>
        </w:rPr>
        <w:t>Важно!</w:t>
      </w:r>
      <w:r w:rsidRPr="005C4C70">
        <w:rPr>
          <w:color w:val="C00000"/>
        </w:rPr>
        <w:t> </w:t>
      </w:r>
      <w:proofErr w:type="gramStart"/>
      <w:r w:rsidRPr="00C85A27">
        <w:t>Документы, подтверждающие периоды работы и другие периоды, должны оформляться строго: указываются номер и дата выдачи, фамилия, имя, отчество гражданина, число, месяц, год его рождения, место и период работы, профессия (должность).</w:t>
      </w:r>
      <w:proofErr w:type="gramEnd"/>
      <w:r w:rsidRPr="00C85A27">
        <w:t xml:space="preserve"> Указывается основание выдачи документа: приказы, лицевые счета и т.д. При этом документы об увольнении могут быть приняты в подтверждение страхового стажа и в том случае, если не содержат основания для их выдачи.</w:t>
      </w:r>
    </w:p>
    <w:p w:rsidR="00091CEC" w:rsidRDefault="005C4C70" w:rsidP="005C4C70">
      <w:pPr>
        <w:jc w:val="both"/>
        <w:rPr>
          <w:color w:val="C00000"/>
        </w:rPr>
      </w:pPr>
      <w:r w:rsidRPr="005C4C70">
        <w:rPr>
          <w:color w:val="C00000"/>
        </w:rPr>
        <w:t> </w:t>
      </w:r>
    </w:p>
    <w:p w:rsidR="005C4C70" w:rsidRPr="005C4C70" w:rsidRDefault="005C4C70" w:rsidP="005C4C70">
      <w:pPr>
        <w:jc w:val="both"/>
        <w:rPr>
          <w:i/>
          <w:color w:val="C00000"/>
          <w:u w:val="single"/>
        </w:rPr>
      </w:pPr>
      <w:r w:rsidRPr="005C4C70">
        <w:rPr>
          <w:b/>
          <w:bCs/>
          <w:i/>
          <w:color w:val="C00000"/>
          <w:u w:val="single"/>
        </w:rPr>
        <w:t>Что нужно сделать будущему пенсионеру?</w:t>
      </w:r>
    </w:p>
    <w:p w:rsidR="00091CEC" w:rsidRDefault="00091CEC" w:rsidP="005C4C70">
      <w:pPr>
        <w:jc w:val="both"/>
        <w:rPr>
          <w:b/>
          <w:bCs/>
          <w:u w:val="single"/>
        </w:rPr>
      </w:pPr>
    </w:p>
    <w:p w:rsidR="005C4C70" w:rsidRPr="00C85A27" w:rsidRDefault="005C4C70" w:rsidP="005C4C70">
      <w:pPr>
        <w:jc w:val="both"/>
        <w:rPr>
          <w:u w:val="single"/>
        </w:rPr>
      </w:pPr>
      <w:r w:rsidRPr="0043137E">
        <w:rPr>
          <w:b/>
          <w:bCs/>
          <w:u w:val="single"/>
        </w:rPr>
        <w:t>1. Проверьте трудовую книжку.</w:t>
      </w:r>
    </w:p>
    <w:p w:rsidR="005C4C70" w:rsidRPr="00C85A27" w:rsidRDefault="005C4C70" w:rsidP="005C4C70">
      <w:pPr>
        <w:jc w:val="both"/>
      </w:pPr>
      <w:r w:rsidRPr="00C85A27">
        <w:t>Посмотрите: хорошо ли читаются записи, нет ли помарок, исправлений, подчисток, не смазаны ли печати. Если менялась фамилия, об этом должна быть отметка. Все исправления должны быть заверены печатью, а записи - иметь дату и основание для их внесения - номер приказа, распоряжения.</w:t>
      </w:r>
    </w:p>
    <w:p w:rsidR="005C4C70" w:rsidRPr="00C85A27" w:rsidRDefault="005C4C70" w:rsidP="005C4C70">
      <w:pPr>
        <w:jc w:val="both"/>
      </w:pPr>
      <w:r w:rsidRPr="00C85A27">
        <w:t>Если речь идет о назначении "северной" пенсии, в трудовой книжке должно быть указано, что организация находится на территории, где действует "северный" коэффициент. Если такой записи нет, нужна будет справка.</w:t>
      </w:r>
    </w:p>
    <w:p w:rsidR="005C4C70" w:rsidRPr="00C85A27" w:rsidRDefault="005C4C70" w:rsidP="005C4C70">
      <w:pPr>
        <w:jc w:val="both"/>
        <w:rPr>
          <w:u w:val="single"/>
        </w:rPr>
      </w:pPr>
      <w:r w:rsidRPr="0043137E">
        <w:rPr>
          <w:b/>
          <w:bCs/>
          <w:u w:val="single"/>
        </w:rPr>
        <w:t>2. Проверьте соответствие всех записей.</w:t>
      </w:r>
    </w:p>
    <w:p w:rsidR="005C4C70" w:rsidRPr="00C85A27" w:rsidRDefault="005C4C70" w:rsidP="005C4C70">
      <w:pPr>
        <w:jc w:val="both"/>
      </w:pPr>
      <w:r w:rsidRPr="00C85A27">
        <w:t>Часто в трудовой книжке запись о приеме на работу содержит название одной организации, а запись об увольнении заверена печатью другой. Это происходит, например, если организация была реорганизована. Если в трудовой книжке записи о реорганизации или переименовании компании нет, необходимо взять справку, подтверждающую, что название организации, где вы работали, изменилось. Если предприятие ликвидировано, нужно получить справку от организации-правопреемника либо обратиться в архив.</w:t>
      </w:r>
    </w:p>
    <w:p w:rsidR="005C4C70" w:rsidRPr="00C85A27" w:rsidRDefault="005C4C70" w:rsidP="005C4C70">
      <w:pPr>
        <w:jc w:val="both"/>
        <w:rPr>
          <w:u w:val="single"/>
        </w:rPr>
      </w:pPr>
      <w:r w:rsidRPr="0043137E">
        <w:rPr>
          <w:b/>
          <w:bCs/>
          <w:u w:val="single"/>
        </w:rPr>
        <w:t>3. Позаботьтесь подтвердить стаж и заработок.</w:t>
      </w:r>
    </w:p>
    <w:p w:rsidR="005C4C70" w:rsidRPr="00C85A27" w:rsidRDefault="005C4C70" w:rsidP="005C4C70">
      <w:pPr>
        <w:jc w:val="both"/>
      </w:pPr>
      <w:r w:rsidRPr="00C85A27">
        <w:t xml:space="preserve">Если в трудовой книжке не оказалось записей о каких-то периодах работы. За подтверждением стажа нужно обратиться в ту организацию, где вы работали (вне зависимости от того, сколько времени прошло после вашего увольнения). Если предприятие ликвидировано (обанкротилось и т.д.), можно обратиться в вышестоящую организацию. Перед тем как направлять запрос в то или иное архивное учреждение, стоит предварительно связаться с ним по телефону, чтобы уточнить, имеются ли </w:t>
      </w:r>
      <w:proofErr w:type="gramStart"/>
      <w:r w:rsidRPr="00C85A27">
        <w:t>там</w:t>
      </w:r>
      <w:proofErr w:type="gramEnd"/>
      <w:r w:rsidRPr="00C85A27">
        <w:t xml:space="preserve"> на хранении нужные документы.</w:t>
      </w:r>
    </w:p>
    <w:p w:rsidR="005C4C70" w:rsidRPr="00C85A27" w:rsidRDefault="005C4C70" w:rsidP="005C4C70">
      <w:pPr>
        <w:jc w:val="both"/>
        <w:rPr>
          <w:u w:val="single"/>
        </w:rPr>
      </w:pPr>
      <w:r w:rsidRPr="0043137E">
        <w:rPr>
          <w:b/>
          <w:bCs/>
          <w:u w:val="single"/>
        </w:rPr>
        <w:lastRenderedPageBreak/>
        <w:t>4. Что нужно иметь для первого визита в Пенсионный фонд?</w:t>
      </w:r>
    </w:p>
    <w:p w:rsidR="005C4C70" w:rsidRPr="00C85A27" w:rsidRDefault="005C4C70" w:rsidP="005C4C70">
      <w:pPr>
        <w:jc w:val="both"/>
      </w:pPr>
      <w:r w:rsidRPr="00C85A27">
        <w:t>Возьмите с собой паспорт, страховое свидетельство обязательного пенсионного страхования (зеленая пластиковая карточка), трудовую книжку (или ее копию). Специалист ПФР изучит весь комплект и подскажет, понадобится ли вам собрать еще какие-либо справки и выписки. Если вы придете в ПФР заранее, ко дню выхода на пенсию у вас будет полный комплект документов для своевременного ее назначения, и вы начнете получать деньги без задержки.</w:t>
      </w:r>
    </w:p>
    <w:p w:rsidR="005C4C70" w:rsidRPr="00091CEC" w:rsidRDefault="005C4C70" w:rsidP="005C4C70">
      <w:pPr>
        <w:jc w:val="both"/>
        <w:rPr>
          <w:color w:val="C00000"/>
          <w:u w:val="single"/>
        </w:rPr>
      </w:pPr>
      <w:r w:rsidRPr="00091CEC">
        <w:rPr>
          <w:b/>
          <w:bCs/>
          <w:color w:val="C00000"/>
        </w:rPr>
        <w:t xml:space="preserve"> </w:t>
      </w:r>
      <w:r w:rsidRPr="00091CEC">
        <w:rPr>
          <w:b/>
          <w:bCs/>
          <w:color w:val="C00000"/>
          <w:u w:val="single"/>
        </w:rPr>
        <w:t>ПРИМЕЧАНИЕ:</w:t>
      </w:r>
    </w:p>
    <w:p w:rsidR="005C4C70" w:rsidRPr="00091CEC" w:rsidRDefault="005C4C70" w:rsidP="005C4C70">
      <w:pPr>
        <w:jc w:val="both"/>
        <w:rPr>
          <w:bCs/>
          <w:color w:val="C00000"/>
        </w:rPr>
      </w:pPr>
      <w:r w:rsidRPr="00091CEC">
        <w:rPr>
          <w:b/>
          <w:bCs/>
          <w:color w:val="C00000"/>
        </w:rPr>
        <w:t xml:space="preserve">Точный перечень документов, которые обязан предъявлять заявитель, указан в </w:t>
      </w:r>
      <w:hyperlink r:id="rId9" w:history="1">
        <w:r w:rsidRPr="00091CEC">
          <w:rPr>
            <w:b/>
            <w:bCs/>
            <w:color w:val="C00000"/>
            <w:u w:val="single"/>
          </w:rPr>
          <w:t>Административном регламенте</w:t>
        </w:r>
      </w:hyperlink>
      <w:r w:rsidRPr="00091CEC">
        <w:rPr>
          <w:b/>
          <w:bCs/>
          <w:color w:val="C00000"/>
        </w:rPr>
        <w:t xml:space="preserve"> предоставления Пенсионным фондом РФ государственной услуги по приему и регистрации заявлений граждан об установлении им пенсий в соответствии с Федеральными законами "О трудовых пенсиях в Российской Федерации" и "О государственном пенсионном обеспечении в РФ". Этот регламент утвержден приказом </w:t>
      </w:r>
      <w:proofErr w:type="spellStart"/>
      <w:r w:rsidRPr="00091CEC">
        <w:rPr>
          <w:b/>
          <w:bCs/>
          <w:color w:val="C00000"/>
        </w:rPr>
        <w:t>Минздравсоцразвития</w:t>
      </w:r>
      <w:proofErr w:type="spellEnd"/>
      <w:r w:rsidRPr="00091CEC">
        <w:rPr>
          <w:b/>
          <w:bCs/>
          <w:color w:val="C00000"/>
        </w:rPr>
        <w:t xml:space="preserve"> от 12 декабря 2011 года N 1521н.</w:t>
      </w:r>
    </w:p>
    <w:p w:rsidR="00131541" w:rsidRDefault="00131541"/>
    <w:sectPr w:rsidR="00131541" w:rsidSect="004B518E">
      <w:headerReference w:type="even" r:id="rId10"/>
      <w:headerReference w:type="default" r:id="rId11"/>
      <w:footerReference w:type="even" r:id="rId12"/>
      <w:footerReference w:type="default" r:id="rId13"/>
      <w:headerReference w:type="first" r:id="rId14"/>
      <w:footerReference w:type="first" r:id="rId15"/>
      <w:pgSz w:w="16838" w:h="11906" w:orient="landscape"/>
      <w:pgMar w:top="284" w:right="1134" w:bottom="850" w:left="1134" w:header="708" w:footer="708" w:gutter="0"/>
      <w:pgBorders w:offsetFrom="page">
        <w:top w:val="single" w:sz="4" w:space="24" w:color="0070C0"/>
        <w:left w:val="single" w:sz="4" w:space="24" w:color="0070C0"/>
        <w:bottom w:val="single" w:sz="4" w:space="24" w:color="0070C0"/>
        <w:right w:val="single" w:sz="4" w:space="24" w:color="0070C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E34" w:rsidRDefault="00BD6E34" w:rsidP="00D2290F">
      <w:r>
        <w:separator/>
      </w:r>
    </w:p>
  </w:endnote>
  <w:endnote w:type="continuationSeparator" w:id="0">
    <w:p w:rsidR="00BD6E34" w:rsidRDefault="00BD6E34" w:rsidP="00D22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90F" w:rsidRDefault="00D2290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90F" w:rsidRDefault="00D2290F">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90F" w:rsidRDefault="00D2290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E34" w:rsidRDefault="00BD6E34" w:rsidP="00D2290F">
      <w:r>
        <w:separator/>
      </w:r>
    </w:p>
  </w:footnote>
  <w:footnote w:type="continuationSeparator" w:id="0">
    <w:p w:rsidR="00BD6E34" w:rsidRDefault="00BD6E34" w:rsidP="00D229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90F" w:rsidRDefault="00D2290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90F" w:rsidRDefault="00D2290F">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90F" w:rsidRDefault="00D2290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1F013F"/>
    <w:multiLevelType w:val="multilevel"/>
    <w:tmpl w:val="DF323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0E8"/>
    <w:rsid w:val="0000340E"/>
    <w:rsid w:val="00091CEC"/>
    <w:rsid w:val="00131541"/>
    <w:rsid w:val="002E0411"/>
    <w:rsid w:val="004B518E"/>
    <w:rsid w:val="005C4C70"/>
    <w:rsid w:val="00764425"/>
    <w:rsid w:val="007F7ECC"/>
    <w:rsid w:val="00975A94"/>
    <w:rsid w:val="009C02F3"/>
    <w:rsid w:val="00B2123B"/>
    <w:rsid w:val="00BD6E34"/>
    <w:rsid w:val="00C40902"/>
    <w:rsid w:val="00D2290F"/>
    <w:rsid w:val="00E35303"/>
    <w:rsid w:val="00F500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C7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290F"/>
    <w:pPr>
      <w:tabs>
        <w:tab w:val="center" w:pos="4677"/>
        <w:tab w:val="right" w:pos="9355"/>
      </w:tabs>
    </w:pPr>
  </w:style>
  <w:style w:type="character" w:customStyle="1" w:styleId="a4">
    <w:name w:val="Верхний колонтитул Знак"/>
    <w:basedOn w:val="a0"/>
    <w:link w:val="a3"/>
    <w:uiPriority w:val="99"/>
    <w:rsid w:val="00D2290F"/>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D2290F"/>
    <w:pPr>
      <w:tabs>
        <w:tab w:val="center" w:pos="4677"/>
        <w:tab w:val="right" w:pos="9355"/>
      </w:tabs>
    </w:pPr>
  </w:style>
  <w:style w:type="character" w:customStyle="1" w:styleId="a6">
    <w:name w:val="Нижний колонтитул Знак"/>
    <w:basedOn w:val="a0"/>
    <w:link w:val="a5"/>
    <w:uiPriority w:val="99"/>
    <w:rsid w:val="00D2290F"/>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64425"/>
    <w:rPr>
      <w:rFonts w:ascii="Tahoma" w:hAnsi="Tahoma" w:cs="Tahoma"/>
      <w:sz w:val="16"/>
      <w:szCs w:val="16"/>
    </w:rPr>
  </w:style>
  <w:style w:type="character" w:customStyle="1" w:styleId="a8">
    <w:name w:val="Текст выноски Знак"/>
    <w:basedOn w:val="a0"/>
    <w:link w:val="a7"/>
    <w:uiPriority w:val="99"/>
    <w:semiHidden/>
    <w:rsid w:val="0076442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C7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290F"/>
    <w:pPr>
      <w:tabs>
        <w:tab w:val="center" w:pos="4677"/>
        <w:tab w:val="right" w:pos="9355"/>
      </w:tabs>
    </w:pPr>
  </w:style>
  <w:style w:type="character" w:customStyle="1" w:styleId="a4">
    <w:name w:val="Верхний колонтитул Знак"/>
    <w:basedOn w:val="a0"/>
    <w:link w:val="a3"/>
    <w:uiPriority w:val="99"/>
    <w:rsid w:val="00D2290F"/>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D2290F"/>
    <w:pPr>
      <w:tabs>
        <w:tab w:val="center" w:pos="4677"/>
        <w:tab w:val="right" w:pos="9355"/>
      </w:tabs>
    </w:pPr>
  </w:style>
  <w:style w:type="character" w:customStyle="1" w:styleId="a6">
    <w:name w:val="Нижний колонтитул Знак"/>
    <w:basedOn w:val="a0"/>
    <w:link w:val="a5"/>
    <w:uiPriority w:val="99"/>
    <w:rsid w:val="00D2290F"/>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64425"/>
    <w:rPr>
      <w:rFonts w:ascii="Tahoma" w:hAnsi="Tahoma" w:cs="Tahoma"/>
      <w:sz w:val="16"/>
      <w:szCs w:val="16"/>
    </w:rPr>
  </w:style>
  <w:style w:type="character" w:customStyle="1" w:styleId="a8">
    <w:name w:val="Текст выноски Знак"/>
    <w:basedOn w:val="a0"/>
    <w:link w:val="a7"/>
    <w:uiPriority w:val="99"/>
    <w:semiHidden/>
    <w:rsid w:val="0076442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g.ru/2012/03/30/pensii-dok.html"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971</Words>
  <Characters>5536</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2016-01-19T14:20:00Z</dcterms:created>
  <dcterms:modified xsi:type="dcterms:W3CDTF">2016-02-02T14:23:00Z</dcterms:modified>
</cp:coreProperties>
</file>